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D63B2" w14:textId="6454FA5D" w:rsidR="00B24AEB" w:rsidRDefault="00BF75D3" w:rsidP="002C4332">
      <w:pPr>
        <w:pStyle w:val="Style"/>
        <w:spacing w:line="336" w:lineRule="atLeast"/>
        <w:ind w:left="142"/>
        <w:jc w:val="center"/>
        <w:textAlignment w:val="baseline"/>
        <w:rPr>
          <w:rFonts w:ascii="Arial" w:eastAsia="Arial" w:hAnsi="Arial" w:cs="Arial"/>
          <w:b/>
          <w:w w:val="112"/>
        </w:rPr>
      </w:pPr>
      <w:bookmarkStart w:id="0" w:name="_GoBack"/>
      <w:bookmarkEnd w:id="0"/>
      <w:r>
        <w:rPr>
          <w:rFonts w:ascii="Arial" w:hAnsi="Arial" w:cs="Arial"/>
          <w:b/>
          <w:bCs/>
          <w:noProof/>
          <w:lang w:val="lv-LV" w:eastAsia="lv-LV"/>
        </w:rPr>
        <w:drawing>
          <wp:inline distT="0" distB="0" distL="0" distR="0" wp14:anchorId="1FFE0308" wp14:editId="6EC70698">
            <wp:extent cx="1760220" cy="8260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0220" cy="826068"/>
                    </a:xfrm>
                    <a:prstGeom prst="rect">
                      <a:avLst/>
                    </a:prstGeom>
                  </pic:spPr>
                </pic:pic>
              </a:graphicData>
            </a:graphic>
          </wp:inline>
        </w:drawing>
      </w:r>
    </w:p>
    <w:p w14:paraId="2B15B972" w14:textId="77777777" w:rsidR="00BF75D3" w:rsidRDefault="00BF75D3" w:rsidP="002C4332">
      <w:pPr>
        <w:pStyle w:val="Style"/>
        <w:spacing w:line="336" w:lineRule="atLeast"/>
        <w:ind w:left="142"/>
        <w:jc w:val="center"/>
        <w:textAlignment w:val="baseline"/>
        <w:rPr>
          <w:rFonts w:ascii="Arial" w:eastAsia="Arial" w:hAnsi="Arial" w:cs="Arial"/>
          <w:b/>
          <w:w w:val="112"/>
        </w:rPr>
      </w:pPr>
    </w:p>
    <w:p w14:paraId="07942D7F" w14:textId="03CE4813" w:rsidR="002C4332" w:rsidRPr="00B24AEB" w:rsidRDefault="00B24AEB" w:rsidP="002C4332">
      <w:pPr>
        <w:pStyle w:val="Style"/>
        <w:spacing w:line="336" w:lineRule="atLeast"/>
        <w:ind w:left="142"/>
        <w:jc w:val="center"/>
        <w:textAlignment w:val="baseline"/>
        <w:rPr>
          <w:rFonts w:ascii="Arial" w:eastAsia="Arial" w:hAnsi="Arial" w:cs="Arial"/>
          <w:b/>
          <w:w w:val="112"/>
        </w:rPr>
      </w:pPr>
      <w:r>
        <w:rPr>
          <w:rFonts w:ascii="Arial" w:eastAsia="Arial" w:hAnsi="Arial" w:cs="Arial"/>
          <w:b/>
          <w:w w:val="112"/>
        </w:rPr>
        <w:t>P</w:t>
      </w:r>
      <w:r w:rsidRPr="00B24AEB">
        <w:rPr>
          <w:rFonts w:ascii="Arial" w:eastAsia="Arial" w:hAnsi="Arial" w:cs="Arial"/>
          <w:b/>
          <w:w w:val="112"/>
        </w:rPr>
        <w:t>IETEIKUMS PAR ATTEIKUMU</w:t>
      </w:r>
    </w:p>
    <w:p w14:paraId="58809D39" w14:textId="77777777" w:rsidR="00B24AEB" w:rsidRPr="00B24AEB" w:rsidRDefault="00B24AEB" w:rsidP="00B24AEB">
      <w:pPr>
        <w:pStyle w:val="Style"/>
        <w:spacing w:line="336" w:lineRule="atLeast"/>
        <w:ind w:left="499" w:hanging="73"/>
        <w:jc w:val="center"/>
        <w:textAlignment w:val="baseline"/>
        <w:rPr>
          <w:rFonts w:ascii="Arial" w:eastAsia="Arial" w:hAnsi="Arial" w:cs="Arial"/>
        </w:rPr>
      </w:pPr>
    </w:p>
    <w:p w14:paraId="48EA260F" w14:textId="7213CB93" w:rsidR="002C4332" w:rsidRPr="00B24AEB" w:rsidRDefault="00B24AEB" w:rsidP="00B24AEB">
      <w:pPr>
        <w:pStyle w:val="Style"/>
        <w:spacing w:line="336" w:lineRule="atLeast"/>
        <w:ind w:left="426"/>
        <w:textAlignment w:val="baseline"/>
        <w:rPr>
          <w:rFonts w:ascii="Arial" w:eastAsia="Arial" w:hAnsi="Arial" w:cs="Arial"/>
        </w:rPr>
      </w:pPr>
      <w:r w:rsidRPr="00B24AEB">
        <w:rPr>
          <w:rFonts w:ascii="Arial" w:eastAsia="Arial" w:hAnsi="Arial" w:cs="Arial"/>
        </w:rPr>
        <w:t>Pateicamies par veikto pirkumu artsowood.lv interneta veikalā. Ja tomēr vēlaties atteikties no pirkuma, lūdzam aizpildīt šo veidlapu un nosūtīt uz e-pastu info@artsowood.lv v</w:t>
      </w:r>
    </w:p>
    <w:p w14:paraId="5688402F" w14:textId="77777777" w:rsidR="002C4332" w:rsidRPr="00B24AEB" w:rsidRDefault="002C4332" w:rsidP="002C4332">
      <w:pPr>
        <w:pStyle w:val="Style"/>
        <w:spacing w:line="336" w:lineRule="atLeast"/>
        <w:ind w:left="499" w:firstLine="868"/>
        <w:jc w:val="center"/>
        <w:textAlignment w:val="baseline"/>
        <w:rPr>
          <w:rFonts w:ascii="Arial" w:hAnsi="Arial" w:cs="Arial"/>
        </w:rPr>
      </w:pPr>
    </w:p>
    <w:tbl>
      <w:tblPr>
        <w:tblStyle w:val="TableGrid"/>
        <w:tblW w:w="0" w:type="auto"/>
        <w:tblLook w:val="04A0" w:firstRow="1" w:lastRow="0" w:firstColumn="1" w:lastColumn="0" w:noHBand="0" w:noVBand="1"/>
      </w:tblPr>
      <w:tblGrid>
        <w:gridCol w:w="2830"/>
        <w:gridCol w:w="6186"/>
      </w:tblGrid>
      <w:tr w:rsidR="00B24AEB" w:rsidRPr="00B24AEB" w14:paraId="42661A07" w14:textId="77777777" w:rsidTr="00B24AEB">
        <w:trPr>
          <w:trHeight w:val="545"/>
        </w:trPr>
        <w:tc>
          <w:tcPr>
            <w:tcW w:w="2830" w:type="dxa"/>
          </w:tcPr>
          <w:p w14:paraId="2CEF8852" w14:textId="2C08A7E5" w:rsidR="00B24AEB" w:rsidRPr="00B24AEB" w:rsidRDefault="00B24AEB">
            <w:pPr>
              <w:rPr>
                <w:rFonts w:ascii="Arial" w:hAnsi="Arial" w:cs="Arial"/>
                <w:sz w:val="24"/>
                <w:szCs w:val="24"/>
              </w:rPr>
            </w:pPr>
            <w:r w:rsidRPr="00B24AEB">
              <w:rPr>
                <w:rFonts w:ascii="Arial" w:hAnsi="Arial" w:cs="Arial"/>
                <w:sz w:val="24"/>
                <w:szCs w:val="24"/>
              </w:rPr>
              <w:t xml:space="preserve">Vārds, uzvārds: </w:t>
            </w:r>
          </w:p>
        </w:tc>
        <w:tc>
          <w:tcPr>
            <w:tcW w:w="6186" w:type="dxa"/>
          </w:tcPr>
          <w:p w14:paraId="7C4D73F3" w14:textId="77777777" w:rsidR="00B24AEB" w:rsidRPr="00B24AEB" w:rsidRDefault="00B24AEB">
            <w:pPr>
              <w:rPr>
                <w:rFonts w:ascii="Arial" w:hAnsi="Arial" w:cs="Arial"/>
                <w:sz w:val="28"/>
                <w:szCs w:val="28"/>
              </w:rPr>
            </w:pPr>
          </w:p>
        </w:tc>
      </w:tr>
      <w:tr w:rsidR="00B24AEB" w:rsidRPr="00B24AEB" w14:paraId="59740F51" w14:textId="77777777" w:rsidTr="00B24AEB">
        <w:trPr>
          <w:trHeight w:val="545"/>
        </w:trPr>
        <w:tc>
          <w:tcPr>
            <w:tcW w:w="2830" w:type="dxa"/>
          </w:tcPr>
          <w:p w14:paraId="620155FC" w14:textId="66F68CE7" w:rsidR="00B24AEB" w:rsidRPr="00B24AEB" w:rsidRDefault="00B24AEB">
            <w:pPr>
              <w:rPr>
                <w:rFonts w:ascii="Arial" w:hAnsi="Arial" w:cs="Arial"/>
                <w:sz w:val="24"/>
                <w:szCs w:val="24"/>
              </w:rPr>
            </w:pPr>
            <w:r w:rsidRPr="00B24AEB">
              <w:rPr>
                <w:rFonts w:ascii="Arial" w:hAnsi="Arial" w:cs="Arial"/>
                <w:sz w:val="24"/>
                <w:szCs w:val="24"/>
              </w:rPr>
              <w:t>Pasūtījuma / Rēķina nr.</w:t>
            </w:r>
          </w:p>
        </w:tc>
        <w:tc>
          <w:tcPr>
            <w:tcW w:w="6186" w:type="dxa"/>
          </w:tcPr>
          <w:p w14:paraId="684C7D69" w14:textId="77777777" w:rsidR="00B24AEB" w:rsidRPr="00B24AEB" w:rsidRDefault="00B24AEB">
            <w:pPr>
              <w:rPr>
                <w:rFonts w:ascii="Arial" w:hAnsi="Arial" w:cs="Arial"/>
                <w:sz w:val="28"/>
                <w:szCs w:val="28"/>
              </w:rPr>
            </w:pPr>
          </w:p>
        </w:tc>
      </w:tr>
      <w:tr w:rsidR="00B24AEB" w:rsidRPr="00B24AEB" w14:paraId="7D5662B9" w14:textId="77777777" w:rsidTr="00B24AEB">
        <w:trPr>
          <w:trHeight w:val="545"/>
        </w:trPr>
        <w:tc>
          <w:tcPr>
            <w:tcW w:w="2830" w:type="dxa"/>
          </w:tcPr>
          <w:p w14:paraId="547C7F06" w14:textId="5157BFC7" w:rsidR="00B24AEB" w:rsidRPr="00B24AEB" w:rsidRDefault="00B24AEB">
            <w:pPr>
              <w:rPr>
                <w:rFonts w:ascii="Arial" w:hAnsi="Arial" w:cs="Arial"/>
                <w:sz w:val="24"/>
                <w:szCs w:val="24"/>
              </w:rPr>
            </w:pPr>
            <w:r w:rsidRPr="00B24AEB">
              <w:rPr>
                <w:rFonts w:ascii="Arial" w:hAnsi="Arial" w:cs="Arial"/>
                <w:sz w:val="24"/>
                <w:szCs w:val="24"/>
              </w:rPr>
              <w:t>Adrese:</w:t>
            </w:r>
          </w:p>
        </w:tc>
        <w:tc>
          <w:tcPr>
            <w:tcW w:w="6186" w:type="dxa"/>
          </w:tcPr>
          <w:p w14:paraId="4721F8E6" w14:textId="49606C1D" w:rsidR="00B24AEB" w:rsidRPr="00B24AEB" w:rsidRDefault="00B24AEB">
            <w:pPr>
              <w:rPr>
                <w:rFonts w:ascii="Arial" w:hAnsi="Arial" w:cs="Arial"/>
                <w:sz w:val="28"/>
                <w:szCs w:val="28"/>
              </w:rPr>
            </w:pPr>
          </w:p>
        </w:tc>
      </w:tr>
      <w:tr w:rsidR="00B24AEB" w:rsidRPr="00B24AEB" w14:paraId="696D2AED" w14:textId="77777777" w:rsidTr="00B24AEB">
        <w:trPr>
          <w:trHeight w:val="545"/>
        </w:trPr>
        <w:tc>
          <w:tcPr>
            <w:tcW w:w="2830" w:type="dxa"/>
          </w:tcPr>
          <w:p w14:paraId="3FEE3079" w14:textId="08FE1018" w:rsidR="00B24AEB" w:rsidRPr="00B24AEB" w:rsidRDefault="00B24AEB">
            <w:pPr>
              <w:rPr>
                <w:rFonts w:ascii="Arial" w:hAnsi="Arial" w:cs="Arial"/>
                <w:sz w:val="24"/>
                <w:szCs w:val="24"/>
              </w:rPr>
            </w:pPr>
            <w:r w:rsidRPr="00B24AEB">
              <w:rPr>
                <w:rFonts w:ascii="Arial" w:hAnsi="Arial" w:cs="Arial"/>
                <w:sz w:val="24"/>
                <w:szCs w:val="24"/>
              </w:rPr>
              <w:t>Telefona nr.:</w:t>
            </w:r>
          </w:p>
        </w:tc>
        <w:tc>
          <w:tcPr>
            <w:tcW w:w="6186" w:type="dxa"/>
          </w:tcPr>
          <w:p w14:paraId="2FC66714" w14:textId="77777777" w:rsidR="00B24AEB" w:rsidRPr="00B24AEB" w:rsidRDefault="00B24AEB">
            <w:pPr>
              <w:rPr>
                <w:rFonts w:ascii="Arial" w:hAnsi="Arial" w:cs="Arial"/>
                <w:sz w:val="28"/>
                <w:szCs w:val="28"/>
              </w:rPr>
            </w:pPr>
          </w:p>
        </w:tc>
      </w:tr>
      <w:tr w:rsidR="00B24AEB" w:rsidRPr="00B24AEB" w14:paraId="60681886" w14:textId="77777777" w:rsidTr="00B24AEB">
        <w:trPr>
          <w:trHeight w:val="545"/>
        </w:trPr>
        <w:tc>
          <w:tcPr>
            <w:tcW w:w="2830" w:type="dxa"/>
          </w:tcPr>
          <w:p w14:paraId="647FBB7D" w14:textId="15BC1B4C" w:rsidR="00B24AEB" w:rsidRPr="00B24AEB" w:rsidRDefault="00B24AEB">
            <w:pPr>
              <w:rPr>
                <w:rFonts w:ascii="Arial" w:hAnsi="Arial" w:cs="Arial"/>
                <w:sz w:val="24"/>
                <w:szCs w:val="24"/>
              </w:rPr>
            </w:pPr>
            <w:r w:rsidRPr="00B24AEB">
              <w:rPr>
                <w:rFonts w:ascii="Arial" w:hAnsi="Arial" w:cs="Arial"/>
                <w:sz w:val="24"/>
                <w:szCs w:val="24"/>
              </w:rPr>
              <w:t>e-pasts:</w:t>
            </w:r>
          </w:p>
        </w:tc>
        <w:tc>
          <w:tcPr>
            <w:tcW w:w="6186" w:type="dxa"/>
          </w:tcPr>
          <w:p w14:paraId="134886CD" w14:textId="77777777" w:rsidR="00B24AEB" w:rsidRPr="00B24AEB" w:rsidRDefault="00B24AEB">
            <w:pPr>
              <w:rPr>
                <w:rFonts w:ascii="Arial" w:hAnsi="Arial" w:cs="Arial"/>
                <w:sz w:val="28"/>
                <w:szCs w:val="28"/>
              </w:rPr>
            </w:pPr>
          </w:p>
        </w:tc>
      </w:tr>
    </w:tbl>
    <w:p w14:paraId="3F2BA066" w14:textId="498235C9" w:rsidR="002C4332" w:rsidRPr="00B24AEB" w:rsidRDefault="002C4332">
      <w:pPr>
        <w:rPr>
          <w:rFonts w:ascii="Arial" w:hAnsi="Arial" w:cs="Arial"/>
          <w:sz w:val="24"/>
          <w:szCs w:val="24"/>
        </w:rPr>
      </w:pPr>
    </w:p>
    <w:p w14:paraId="23564D91" w14:textId="40EA7C95" w:rsidR="002C4332" w:rsidRPr="00B24AEB" w:rsidRDefault="002C4332">
      <w:pPr>
        <w:rPr>
          <w:rFonts w:ascii="Arial" w:hAnsi="Arial" w:cs="Arial"/>
          <w:sz w:val="24"/>
          <w:szCs w:val="24"/>
        </w:rPr>
      </w:pPr>
    </w:p>
    <w:p w14:paraId="47CAA239" w14:textId="47AB151A" w:rsidR="002C4332" w:rsidRPr="00B24AEB" w:rsidRDefault="00B24AEB" w:rsidP="002C4332">
      <w:pPr>
        <w:pStyle w:val="Style"/>
        <w:spacing w:line="336" w:lineRule="atLeast"/>
        <w:ind w:left="4"/>
        <w:textAlignment w:val="baseline"/>
        <w:rPr>
          <w:rFonts w:ascii="Arial" w:hAnsi="Arial" w:cs="Arial"/>
        </w:rPr>
      </w:pPr>
      <w:r w:rsidRPr="00B24AEB">
        <w:rPr>
          <w:rFonts w:ascii="Arial" w:hAnsi="Arial" w:cs="Arial"/>
        </w:rPr>
        <w:t>V</w:t>
      </w:r>
      <w:r w:rsidR="002C4332" w:rsidRPr="00B24AEB">
        <w:rPr>
          <w:rFonts w:ascii="Arial" w:eastAsia="Arial" w:hAnsi="Arial" w:cs="Arial"/>
        </w:rPr>
        <w:t>ēlos atteikties no līguma, ko noslēdz</w:t>
      </w:r>
      <w:r w:rsidRPr="00B24AEB">
        <w:rPr>
          <w:rFonts w:ascii="Arial" w:eastAsia="Arial" w:hAnsi="Arial" w:cs="Arial"/>
        </w:rPr>
        <w:t>u</w:t>
      </w:r>
      <w:r w:rsidR="002C4332" w:rsidRPr="00B24AEB">
        <w:rPr>
          <w:rFonts w:ascii="Arial" w:eastAsia="Arial" w:hAnsi="Arial" w:cs="Arial"/>
        </w:rPr>
        <w:t xml:space="preserve"> par </w:t>
      </w:r>
      <w:r w:rsidRPr="00B24AEB">
        <w:rPr>
          <w:rFonts w:ascii="Arial" w:eastAsia="Arial" w:hAnsi="Arial" w:cs="Arial"/>
        </w:rPr>
        <w:t>šādas</w:t>
      </w:r>
      <w:r w:rsidR="002C4332" w:rsidRPr="00B24AEB">
        <w:rPr>
          <w:rFonts w:ascii="Arial" w:eastAsia="Arial" w:hAnsi="Arial" w:cs="Arial"/>
        </w:rPr>
        <w:t xml:space="preserve"> preces iegādi.</w:t>
      </w:r>
    </w:p>
    <w:p w14:paraId="7EBA2FD9" w14:textId="43BE516E" w:rsidR="002C4332" w:rsidRPr="00B24AEB" w:rsidRDefault="002C4332">
      <w:pPr>
        <w:rPr>
          <w:rFonts w:ascii="Arial" w:hAnsi="Arial" w:cs="Arial"/>
          <w:sz w:val="24"/>
          <w:szCs w:val="24"/>
        </w:rPr>
      </w:pPr>
    </w:p>
    <w:tbl>
      <w:tblPr>
        <w:tblStyle w:val="TableGrid"/>
        <w:tblW w:w="0" w:type="auto"/>
        <w:tblLook w:val="04A0" w:firstRow="1" w:lastRow="0" w:firstColumn="1" w:lastColumn="0" w:noHBand="0" w:noVBand="1"/>
      </w:tblPr>
      <w:tblGrid>
        <w:gridCol w:w="1417"/>
        <w:gridCol w:w="4780"/>
        <w:gridCol w:w="1428"/>
        <w:gridCol w:w="1617"/>
      </w:tblGrid>
      <w:tr w:rsidR="00B24AEB" w:rsidRPr="00B24AEB" w14:paraId="11694483" w14:textId="60551FB4" w:rsidTr="00B24AEB">
        <w:trPr>
          <w:trHeight w:val="552"/>
        </w:trPr>
        <w:tc>
          <w:tcPr>
            <w:tcW w:w="1271" w:type="dxa"/>
          </w:tcPr>
          <w:p w14:paraId="544DFCDC" w14:textId="3F708BED" w:rsidR="00B24AEB" w:rsidRPr="00B24AEB" w:rsidRDefault="00B24AEB" w:rsidP="0058724C">
            <w:pPr>
              <w:rPr>
                <w:rFonts w:ascii="Arial" w:hAnsi="Arial" w:cs="Arial"/>
                <w:sz w:val="24"/>
                <w:szCs w:val="24"/>
              </w:rPr>
            </w:pPr>
            <w:r w:rsidRPr="00B24AEB">
              <w:rPr>
                <w:rFonts w:ascii="Arial" w:hAnsi="Arial" w:cs="Arial"/>
                <w:sz w:val="24"/>
                <w:szCs w:val="24"/>
              </w:rPr>
              <w:t>Pasūtījuma nr.</w:t>
            </w:r>
          </w:p>
        </w:tc>
        <w:tc>
          <w:tcPr>
            <w:tcW w:w="4961" w:type="dxa"/>
          </w:tcPr>
          <w:p w14:paraId="4EEA6674" w14:textId="01971010" w:rsidR="00B24AEB" w:rsidRPr="00B24AEB" w:rsidRDefault="00B24AEB" w:rsidP="0058724C">
            <w:pPr>
              <w:rPr>
                <w:rFonts w:ascii="Arial" w:hAnsi="Arial" w:cs="Arial"/>
                <w:sz w:val="24"/>
                <w:szCs w:val="24"/>
              </w:rPr>
            </w:pPr>
            <w:r w:rsidRPr="00B24AEB">
              <w:rPr>
                <w:rFonts w:ascii="Arial" w:hAnsi="Arial" w:cs="Arial"/>
                <w:sz w:val="24"/>
                <w:szCs w:val="24"/>
              </w:rPr>
              <w:t>Preces nosaukums</w:t>
            </w:r>
          </w:p>
        </w:tc>
        <w:tc>
          <w:tcPr>
            <w:tcW w:w="1462" w:type="dxa"/>
          </w:tcPr>
          <w:p w14:paraId="0B68573A" w14:textId="2B28AFB2" w:rsidR="00B24AEB" w:rsidRPr="00B24AEB" w:rsidRDefault="00B24AEB" w:rsidP="0058724C">
            <w:pPr>
              <w:rPr>
                <w:rFonts w:ascii="Arial" w:hAnsi="Arial" w:cs="Arial"/>
                <w:sz w:val="24"/>
                <w:szCs w:val="24"/>
              </w:rPr>
            </w:pPr>
            <w:r w:rsidRPr="00B24AEB">
              <w:rPr>
                <w:rFonts w:ascii="Arial" w:hAnsi="Arial" w:cs="Arial"/>
                <w:sz w:val="24"/>
                <w:szCs w:val="24"/>
              </w:rPr>
              <w:t>Cena</w:t>
            </w:r>
          </w:p>
        </w:tc>
        <w:tc>
          <w:tcPr>
            <w:tcW w:w="1322" w:type="dxa"/>
          </w:tcPr>
          <w:p w14:paraId="3CAE3447" w14:textId="13205E91" w:rsidR="00B24AEB" w:rsidRPr="00B24AEB" w:rsidRDefault="00B24AEB" w:rsidP="0058724C">
            <w:pPr>
              <w:rPr>
                <w:rFonts w:ascii="Arial" w:hAnsi="Arial" w:cs="Arial"/>
                <w:sz w:val="24"/>
                <w:szCs w:val="24"/>
              </w:rPr>
            </w:pPr>
            <w:r w:rsidRPr="00B24AEB">
              <w:rPr>
                <w:rFonts w:ascii="Arial" w:hAnsi="Arial" w:cs="Arial"/>
                <w:sz w:val="24"/>
                <w:szCs w:val="24"/>
              </w:rPr>
              <w:t>Saņemšanas datums</w:t>
            </w:r>
          </w:p>
        </w:tc>
      </w:tr>
      <w:tr w:rsidR="00B24AEB" w:rsidRPr="00B24AEB" w14:paraId="3C25E6B3" w14:textId="65952367" w:rsidTr="00B24AEB">
        <w:trPr>
          <w:trHeight w:val="552"/>
        </w:trPr>
        <w:tc>
          <w:tcPr>
            <w:tcW w:w="1271" w:type="dxa"/>
          </w:tcPr>
          <w:p w14:paraId="0E761D4D" w14:textId="2A363DA0" w:rsidR="00B24AEB" w:rsidRPr="00B24AEB" w:rsidRDefault="00B24AEB" w:rsidP="0058724C">
            <w:pPr>
              <w:rPr>
                <w:rFonts w:ascii="Arial" w:hAnsi="Arial" w:cs="Arial"/>
                <w:sz w:val="24"/>
                <w:szCs w:val="24"/>
              </w:rPr>
            </w:pPr>
          </w:p>
        </w:tc>
        <w:tc>
          <w:tcPr>
            <w:tcW w:w="4961" w:type="dxa"/>
          </w:tcPr>
          <w:p w14:paraId="644EBFEE" w14:textId="77777777" w:rsidR="00B24AEB" w:rsidRPr="00B24AEB" w:rsidRDefault="00B24AEB" w:rsidP="0058724C">
            <w:pPr>
              <w:rPr>
                <w:rFonts w:ascii="Arial" w:hAnsi="Arial" w:cs="Arial"/>
                <w:sz w:val="24"/>
                <w:szCs w:val="24"/>
              </w:rPr>
            </w:pPr>
          </w:p>
        </w:tc>
        <w:tc>
          <w:tcPr>
            <w:tcW w:w="1462" w:type="dxa"/>
          </w:tcPr>
          <w:p w14:paraId="213C3C69" w14:textId="77777777" w:rsidR="00B24AEB" w:rsidRPr="00B24AEB" w:rsidRDefault="00B24AEB" w:rsidP="0058724C">
            <w:pPr>
              <w:rPr>
                <w:rFonts w:ascii="Arial" w:hAnsi="Arial" w:cs="Arial"/>
                <w:sz w:val="24"/>
                <w:szCs w:val="24"/>
              </w:rPr>
            </w:pPr>
          </w:p>
        </w:tc>
        <w:tc>
          <w:tcPr>
            <w:tcW w:w="1322" w:type="dxa"/>
          </w:tcPr>
          <w:p w14:paraId="257C1E61" w14:textId="77777777" w:rsidR="00B24AEB" w:rsidRPr="00B24AEB" w:rsidRDefault="00B24AEB" w:rsidP="0058724C">
            <w:pPr>
              <w:rPr>
                <w:rFonts w:ascii="Arial" w:hAnsi="Arial" w:cs="Arial"/>
                <w:sz w:val="24"/>
                <w:szCs w:val="24"/>
              </w:rPr>
            </w:pPr>
          </w:p>
        </w:tc>
      </w:tr>
      <w:tr w:rsidR="00B24AEB" w:rsidRPr="00B24AEB" w14:paraId="45B3667B" w14:textId="40CF7A50" w:rsidTr="00B24AEB">
        <w:trPr>
          <w:trHeight w:val="552"/>
        </w:trPr>
        <w:tc>
          <w:tcPr>
            <w:tcW w:w="1271" w:type="dxa"/>
          </w:tcPr>
          <w:p w14:paraId="151047AF" w14:textId="7DE6F47E" w:rsidR="00B24AEB" w:rsidRPr="00B24AEB" w:rsidRDefault="00B24AEB" w:rsidP="0058724C">
            <w:pPr>
              <w:rPr>
                <w:rFonts w:ascii="Arial" w:hAnsi="Arial" w:cs="Arial"/>
                <w:sz w:val="24"/>
                <w:szCs w:val="24"/>
              </w:rPr>
            </w:pPr>
          </w:p>
        </w:tc>
        <w:tc>
          <w:tcPr>
            <w:tcW w:w="4961" w:type="dxa"/>
          </w:tcPr>
          <w:p w14:paraId="2C9AB235" w14:textId="77777777" w:rsidR="00B24AEB" w:rsidRPr="00B24AEB" w:rsidRDefault="00B24AEB" w:rsidP="0058724C">
            <w:pPr>
              <w:rPr>
                <w:rFonts w:ascii="Arial" w:hAnsi="Arial" w:cs="Arial"/>
                <w:sz w:val="24"/>
                <w:szCs w:val="24"/>
              </w:rPr>
            </w:pPr>
          </w:p>
        </w:tc>
        <w:tc>
          <w:tcPr>
            <w:tcW w:w="1462" w:type="dxa"/>
          </w:tcPr>
          <w:p w14:paraId="1740E1F6" w14:textId="77777777" w:rsidR="00B24AEB" w:rsidRPr="00B24AEB" w:rsidRDefault="00B24AEB" w:rsidP="0058724C">
            <w:pPr>
              <w:rPr>
                <w:rFonts w:ascii="Arial" w:hAnsi="Arial" w:cs="Arial"/>
                <w:sz w:val="24"/>
                <w:szCs w:val="24"/>
              </w:rPr>
            </w:pPr>
          </w:p>
        </w:tc>
        <w:tc>
          <w:tcPr>
            <w:tcW w:w="1322" w:type="dxa"/>
          </w:tcPr>
          <w:p w14:paraId="7294206F" w14:textId="77777777" w:rsidR="00B24AEB" w:rsidRPr="00B24AEB" w:rsidRDefault="00B24AEB" w:rsidP="0058724C">
            <w:pPr>
              <w:rPr>
                <w:rFonts w:ascii="Arial" w:hAnsi="Arial" w:cs="Arial"/>
                <w:sz w:val="24"/>
                <w:szCs w:val="24"/>
              </w:rPr>
            </w:pPr>
          </w:p>
        </w:tc>
      </w:tr>
      <w:tr w:rsidR="00B24AEB" w:rsidRPr="00B24AEB" w14:paraId="05D02D89" w14:textId="40BA3EA3" w:rsidTr="00B24AEB">
        <w:trPr>
          <w:trHeight w:val="552"/>
        </w:trPr>
        <w:tc>
          <w:tcPr>
            <w:tcW w:w="1271" w:type="dxa"/>
          </w:tcPr>
          <w:p w14:paraId="0E6F649D" w14:textId="203E9005" w:rsidR="00B24AEB" w:rsidRPr="00B24AEB" w:rsidRDefault="00B24AEB" w:rsidP="0058724C">
            <w:pPr>
              <w:rPr>
                <w:rFonts w:ascii="Arial" w:hAnsi="Arial" w:cs="Arial"/>
                <w:sz w:val="24"/>
                <w:szCs w:val="24"/>
              </w:rPr>
            </w:pPr>
          </w:p>
        </w:tc>
        <w:tc>
          <w:tcPr>
            <w:tcW w:w="4961" w:type="dxa"/>
          </w:tcPr>
          <w:p w14:paraId="62738C09" w14:textId="77777777" w:rsidR="00B24AEB" w:rsidRPr="00B24AEB" w:rsidRDefault="00B24AEB" w:rsidP="0058724C">
            <w:pPr>
              <w:rPr>
                <w:rFonts w:ascii="Arial" w:hAnsi="Arial" w:cs="Arial"/>
                <w:sz w:val="24"/>
                <w:szCs w:val="24"/>
              </w:rPr>
            </w:pPr>
          </w:p>
        </w:tc>
        <w:tc>
          <w:tcPr>
            <w:tcW w:w="1462" w:type="dxa"/>
          </w:tcPr>
          <w:p w14:paraId="34C7FF33" w14:textId="77777777" w:rsidR="00B24AEB" w:rsidRPr="00B24AEB" w:rsidRDefault="00B24AEB" w:rsidP="0058724C">
            <w:pPr>
              <w:rPr>
                <w:rFonts w:ascii="Arial" w:hAnsi="Arial" w:cs="Arial"/>
                <w:sz w:val="24"/>
                <w:szCs w:val="24"/>
              </w:rPr>
            </w:pPr>
          </w:p>
        </w:tc>
        <w:tc>
          <w:tcPr>
            <w:tcW w:w="1322" w:type="dxa"/>
          </w:tcPr>
          <w:p w14:paraId="4401BCB9" w14:textId="77777777" w:rsidR="00B24AEB" w:rsidRPr="00B24AEB" w:rsidRDefault="00B24AEB" w:rsidP="0058724C">
            <w:pPr>
              <w:rPr>
                <w:rFonts w:ascii="Arial" w:hAnsi="Arial" w:cs="Arial"/>
                <w:sz w:val="24"/>
                <w:szCs w:val="24"/>
              </w:rPr>
            </w:pPr>
          </w:p>
        </w:tc>
      </w:tr>
      <w:tr w:rsidR="00B24AEB" w:rsidRPr="00B24AEB" w14:paraId="7E269977" w14:textId="622FB0B0" w:rsidTr="00B24AEB">
        <w:trPr>
          <w:trHeight w:val="552"/>
        </w:trPr>
        <w:tc>
          <w:tcPr>
            <w:tcW w:w="1271" w:type="dxa"/>
          </w:tcPr>
          <w:p w14:paraId="1E6F8257" w14:textId="1B27C83D" w:rsidR="00B24AEB" w:rsidRPr="00B24AEB" w:rsidRDefault="00B24AEB" w:rsidP="0058724C">
            <w:pPr>
              <w:rPr>
                <w:rFonts w:ascii="Arial" w:hAnsi="Arial" w:cs="Arial"/>
                <w:sz w:val="24"/>
                <w:szCs w:val="24"/>
              </w:rPr>
            </w:pPr>
          </w:p>
        </w:tc>
        <w:tc>
          <w:tcPr>
            <w:tcW w:w="4961" w:type="dxa"/>
          </w:tcPr>
          <w:p w14:paraId="36E80578" w14:textId="77777777" w:rsidR="00B24AEB" w:rsidRPr="00B24AEB" w:rsidRDefault="00B24AEB" w:rsidP="0058724C">
            <w:pPr>
              <w:rPr>
                <w:rFonts w:ascii="Arial" w:hAnsi="Arial" w:cs="Arial"/>
                <w:sz w:val="24"/>
                <w:szCs w:val="24"/>
              </w:rPr>
            </w:pPr>
          </w:p>
        </w:tc>
        <w:tc>
          <w:tcPr>
            <w:tcW w:w="1462" w:type="dxa"/>
          </w:tcPr>
          <w:p w14:paraId="40032A28" w14:textId="77777777" w:rsidR="00B24AEB" w:rsidRPr="00B24AEB" w:rsidRDefault="00B24AEB" w:rsidP="0058724C">
            <w:pPr>
              <w:rPr>
                <w:rFonts w:ascii="Arial" w:hAnsi="Arial" w:cs="Arial"/>
                <w:sz w:val="24"/>
                <w:szCs w:val="24"/>
              </w:rPr>
            </w:pPr>
          </w:p>
        </w:tc>
        <w:tc>
          <w:tcPr>
            <w:tcW w:w="1322" w:type="dxa"/>
          </w:tcPr>
          <w:p w14:paraId="5A9A3384" w14:textId="77777777" w:rsidR="00B24AEB" w:rsidRPr="00B24AEB" w:rsidRDefault="00B24AEB" w:rsidP="0058724C">
            <w:pPr>
              <w:rPr>
                <w:rFonts w:ascii="Arial" w:hAnsi="Arial" w:cs="Arial"/>
                <w:sz w:val="24"/>
                <w:szCs w:val="24"/>
              </w:rPr>
            </w:pPr>
          </w:p>
        </w:tc>
      </w:tr>
    </w:tbl>
    <w:p w14:paraId="7746B1F0" w14:textId="1CC17749" w:rsidR="002C4332" w:rsidRDefault="002C4332">
      <w:pPr>
        <w:rPr>
          <w:rFonts w:ascii="Arial" w:hAnsi="Arial" w:cs="Arial"/>
          <w:sz w:val="24"/>
          <w:szCs w:val="24"/>
        </w:rPr>
      </w:pPr>
    </w:p>
    <w:p w14:paraId="7345343C" w14:textId="40F1CA66" w:rsidR="00B24AEB" w:rsidRPr="00B24AEB" w:rsidRDefault="00B24AE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B24AEB" w:rsidRPr="00B24AEB" w14:paraId="0289A998" w14:textId="77777777" w:rsidTr="00BF75D3">
        <w:trPr>
          <w:trHeight w:val="358"/>
        </w:trPr>
        <w:tc>
          <w:tcPr>
            <w:tcW w:w="9016" w:type="dxa"/>
          </w:tcPr>
          <w:p w14:paraId="256DDB7A" w14:textId="597E51B5" w:rsidR="00B24AEB" w:rsidRPr="00B24AEB" w:rsidRDefault="00B24AEB" w:rsidP="0058724C">
            <w:pPr>
              <w:rPr>
                <w:rFonts w:ascii="Arial" w:hAnsi="Arial" w:cs="Arial"/>
                <w:sz w:val="24"/>
                <w:szCs w:val="24"/>
              </w:rPr>
            </w:pPr>
            <w:r w:rsidRPr="00B24AEB">
              <w:rPr>
                <w:rFonts w:ascii="Arial" w:hAnsi="Arial" w:cs="Arial"/>
                <w:sz w:val="24"/>
                <w:szCs w:val="24"/>
              </w:rPr>
              <w:t>Atteikuma iemesls (nav obligāti jānorāda)</w:t>
            </w:r>
          </w:p>
        </w:tc>
      </w:tr>
      <w:tr w:rsidR="00B24AEB" w:rsidRPr="00B24AEB" w14:paraId="442EF49B" w14:textId="77777777" w:rsidTr="00BF75D3">
        <w:trPr>
          <w:trHeight w:val="2259"/>
        </w:trPr>
        <w:tc>
          <w:tcPr>
            <w:tcW w:w="9016" w:type="dxa"/>
          </w:tcPr>
          <w:p w14:paraId="10A5D026" w14:textId="77777777" w:rsidR="00B24AEB" w:rsidRPr="00B24AEB" w:rsidRDefault="00B24AEB" w:rsidP="0058724C">
            <w:pPr>
              <w:rPr>
                <w:rFonts w:ascii="Arial" w:hAnsi="Arial" w:cs="Arial"/>
                <w:sz w:val="24"/>
                <w:szCs w:val="24"/>
              </w:rPr>
            </w:pPr>
          </w:p>
        </w:tc>
      </w:tr>
    </w:tbl>
    <w:p w14:paraId="2E90A516" w14:textId="77777777" w:rsidR="002C4332" w:rsidRPr="00B24AEB" w:rsidRDefault="002C4332">
      <w:pPr>
        <w:spacing w:after="160" w:line="259" w:lineRule="auto"/>
        <w:rPr>
          <w:rFonts w:ascii="Arial" w:hAnsi="Arial" w:cs="Arial"/>
          <w:sz w:val="24"/>
          <w:szCs w:val="24"/>
        </w:rPr>
      </w:pPr>
      <w:r w:rsidRPr="00B24AEB">
        <w:rPr>
          <w:rFonts w:ascii="Arial" w:hAnsi="Arial" w:cs="Arial"/>
          <w:sz w:val="24"/>
          <w:szCs w:val="24"/>
        </w:rPr>
        <w:br w:type="page"/>
      </w:r>
    </w:p>
    <w:p w14:paraId="29CF746D" w14:textId="77777777" w:rsidR="002B54AB" w:rsidRPr="002B54AB" w:rsidRDefault="002B54AB" w:rsidP="002B54AB">
      <w:pPr>
        <w:pStyle w:val="Style"/>
        <w:spacing w:after="120" w:line="360" w:lineRule="auto"/>
        <w:ind w:right="96"/>
        <w:textAlignment w:val="baseline"/>
        <w:rPr>
          <w:rFonts w:ascii="Arial" w:hAnsi="Arial" w:cs="Arial"/>
          <w:b/>
          <w:bCs/>
        </w:rPr>
      </w:pPr>
      <w:r w:rsidRPr="002B54AB">
        <w:rPr>
          <w:rFonts w:ascii="Arial" w:hAnsi="Arial" w:cs="Arial"/>
          <w:b/>
          <w:bCs/>
        </w:rPr>
        <w:lastRenderedPageBreak/>
        <w:t>ATTEIKUMA TIESĪBAS</w:t>
      </w:r>
    </w:p>
    <w:p w14:paraId="15313D8E" w14:textId="13D19BAE" w:rsidR="002B54AB" w:rsidRDefault="002B54AB" w:rsidP="002B54AB">
      <w:pPr>
        <w:pStyle w:val="Style"/>
        <w:numPr>
          <w:ilvl w:val="0"/>
          <w:numId w:val="1"/>
        </w:numPr>
        <w:spacing w:after="120" w:line="360" w:lineRule="auto"/>
        <w:ind w:left="0" w:right="96" w:firstLine="0"/>
        <w:textAlignment w:val="baseline"/>
        <w:rPr>
          <w:rFonts w:ascii="Arial" w:hAnsi="Arial" w:cs="Arial"/>
        </w:rPr>
      </w:pPr>
      <w:r w:rsidRPr="002B54AB">
        <w:rPr>
          <w:rFonts w:ascii="Arial" w:hAnsi="Arial" w:cs="Arial"/>
        </w:rPr>
        <w:t>Latvijas Republikas Ministru kabineta 20.05.2014. noteikumi Nr.255 “</w:t>
      </w:r>
      <w:hyperlink r:id="rId7" w:history="1">
        <w:r w:rsidRPr="002B54AB">
          <w:rPr>
            <w:rStyle w:val="Hyperlink"/>
            <w:rFonts w:ascii="Arial" w:hAnsi="Arial" w:cs="Arial"/>
          </w:rPr>
          <w:t>Noteikumi par distances līgumu</w:t>
        </w:r>
      </w:hyperlink>
      <w:r w:rsidRPr="002B54AB">
        <w:rPr>
          <w:rFonts w:ascii="Arial" w:hAnsi="Arial" w:cs="Arial"/>
        </w:rPr>
        <w:t>” nosaka, ka pircējam ir tiesības 14 kalendāro dienu laikā, neminot iemeslu, atkāpties no līguma un atdot interneta veikalā iegādāto preci atpakaļ pārdevējam.</w:t>
      </w:r>
    </w:p>
    <w:p w14:paraId="6D4D6EDE" w14:textId="35C522AD" w:rsidR="002B54AB" w:rsidRDefault="002B54AB" w:rsidP="002B54AB">
      <w:pPr>
        <w:pStyle w:val="Style"/>
        <w:numPr>
          <w:ilvl w:val="0"/>
          <w:numId w:val="1"/>
        </w:numPr>
        <w:spacing w:after="120" w:line="360" w:lineRule="auto"/>
        <w:ind w:left="0" w:right="96" w:firstLine="0"/>
        <w:textAlignment w:val="baseline"/>
        <w:rPr>
          <w:rFonts w:ascii="Arial" w:hAnsi="Arial" w:cs="Arial"/>
        </w:rPr>
      </w:pPr>
      <w:r w:rsidRPr="002B54AB">
        <w:rPr>
          <w:rFonts w:ascii="Arial" w:hAnsi="Arial" w:cs="Arial"/>
        </w:rPr>
        <w:t xml:space="preserve">Lai izmantotu atteikuma tiesības, lūdzam aizpildīt, parakstīt un nosūtīt šo veidlapu kopā ar pirkuma apliecinoša dokumenta kopiju mums uz e-pastu </w:t>
      </w:r>
      <w:hyperlink r:id="rId8" w:history="1">
        <w:r w:rsidRPr="005015A6">
          <w:rPr>
            <w:rStyle w:val="Hyperlink"/>
            <w:rFonts w:ascii="Arial" w:hAnsi="Arial" w:cs="Arial"/>
          </w:rPr>
          <w:t>info@artsowood.lv</w:t>
        </w:r>
      </w:hyperlink>
      <w:r>
        <w:rPr>
          <w:rFonts w:ascii="Arial" w:hAnsi="Arial" w:cs="Arial"/>
        </w:rPr>
        <w:t>.</w:t>
      </w:r>
    </w:p>
    <w:p w14:paraId="36C2504A" w14:textId="66D01D9D" w:rsidR="002B54AB" w:rsidRDefault="002B54AB" w:rsidP="002B54AB">
      <w:pPr>
        <w:pStyle w:val="Style"/>
        <w:numPr>
          <w:ilvl w:val="0"/>
          <w:numId w:val="1"/>
        </w:numPr>
        <w:spacing w:after="120" w:line="360" w:lineRule="auto"/>
        <w:ind w:left="0" w:right="96" w:firstLine="0"/>
        <w:textAlignment w:val="baseline"/>
        <w:rPr>
          <w:rFonts w:ascii="Arial" w:hAnsi="Arial" w:cs="Arial"/>
        </w:rPr>
      </w:pPr>
      <w:r w:rsidRPr="002B54AB">
        <w:rPr>
          <w:rFonts w:ascii="Arial" w:hAnsi="Arial" w:cs="Arial"/>
        </w:rPr>
        <w:t>Lai atteikuma tiesību termiņš būtu ievērots, pietiek, ja savu paziņojumu par atteikuma tiesību izmantošanu nosūtīsiet pirms atteikuma tiesību termiņa beigām, - 14 dienu laikā no preces piegādes brīža.</w:t>
      </w:r>
    </w:p>
    <w:p w14:paraId="113DFA30" w14:textId="590CF6E9" w:rsidR="002B54AB" w:rsidRDefault="002B54AB" w:rsidP="002B54AB">
      <w:pPr>
        <w:pStyle w:val="Style"/>
        <w:numPr>
          <w:ilvl w:val="0"/>
          <w:numId w:val="1"/>
        </w:numPr>
        <w:spacing w:after="120" w:line="360" w:lineRule="auto"/>
        <w:ind w:left="0" w:right="96" w:firstLine="0"/>
        <w:textAlignment w:val="baseline"/>
        <w:rPr>
          <w:rFonts w:ascii="Arial" w:hAnsi="Arial" w:cs="Arial"/>
        </w:rPr>
      </w:pPr>
      <w:r w:rsidRPr="002B54AB">
        <w:rPr>
          <w:rFonts w:ascii="Arial" w:hAnsi="Arial" w:cs="Arial"/>
        </w:rPr>
        <w:t xml:space="preserve">Lai vienotos par preces atdošanas vietu un veidu, lūdzu sazinieties ar mums rakstot uz e-pastu </w:t>
      </w:r>
      <w:hyperlink r:id="rId9" w:history="1">
        <w:r w:rsidRPr="005015A6">
          <w:rPr>
            <w:rStyle w:val="Hyperlink"/>
            <w:rFonts w:ascii="Arial" w:hAnsi="Arial" w:cs="Arial"/>
          </w:rPr>
          <w:t>info@artsowood.lv</w:t>
        </w:r>
      </w:hyperlink>
      <w:r w:rsidRPr="002B54AB">
        <w:rPr>
          <w:rFonts w:ascii="Arial" w:hAnsi="Arial" w:cs="Arial"/>
        </w:rPr>
        <w:t>.</w:t>
      </w:r>
    </w:p>
    <w:p w14:paraId="3B4BE180" w14:textId="6169318B" w:rsidR="002B54AB" w:rsidRDefault="002B54AB" w:rsidP="002B54AB">
      <w:pPr>
        <w:pStyle w:val="Style"/>
        <w:numPr>
          <w:ilvl w:val="0"/>
          <w:numId w:val="1"/>
        </w:numPr>
        <w:spacing w:after="120" w:line="360" w:lineRule="auto"/>
        <w:ind w:left="0" w:right="96" w:firstLine="0"/>
        <w:textAlignment w:val="baseline"/>
        <w:rPr>
          <w:rFonts w:ascii="Arial" w:hAnsi="Arial" w:cs="Arial"/>
        </w:rPr>
      </w:pPr>
      <w:r w:rsidRPr="002B54AB">
        <w:rPr>
          <w:rFonts w:ascii="Arial" w:hAnsi="Arial" w:cs="Arial"/>
        </w:rPr>
        <w:t>Ja Jūs atteiksieties no pirkuma, mēs Jums atmaksāsim visus no Jums saņemtos maksājumus, bez nepamatotas kavēšanās un jebkurā gadījumā ne vēlāk kā 14 dienu laikā no dienas, kad mēs tikām informēti par Jūsu lēmumu atteikties no pirkuma. Mēs varam aizturēt maksājumu līdz brīdim, kad mēs būsim saņēmuši preces atpakaļ</w:t>
      </w:r>
      <w:r>
        <w:rPr>
          <w:rFonts w:ascii="Arial" w:hAnsi="Arial" w:cs="Arial"/>
        </w:rPr>
        <w:t>.</w:t>
      </w:r>
      <w:r w:rsidRPr="002B54AB">
        <w:rPr>
          <w:rFonts w:ascii="Arial" w:hAnsi="Arial" w:cs="Arial"/>
        </w:rPr>
        <w:t xml:space="preserve"> </w:t>
      </w:r>
    </w:p>
    <w:p w14:paraId="60EF726D" w14:textId="1B9E86BA" w:rsidR="002B54AB" w:rsidRDefault="002B54AB" w:rsidP="002B54AB">
      <w:pPr>
        <w:pStyle w:val="Style"/>
        <w:numPr>
          <w:ilvl w:val="0"/>
          <w:numId w:val="1"/>
        </w:numPr>
        <w:spacing w:after="120" w:line="360" w:lineRule="auto"/>
        <w:ind w:left="0" w:right="96" w:firstLine="0"/>
        <w:textAlignment w:val="baseline"/>
        <w:rPr>
          <w:rFonts w:ascii="Arial" w:hAnsi="Arial" w:cs="Arial"/>
        </w:rPr>
      </w:pPr>
      <w:r w:rsidRPr="002B54AB">
        <w:rPr>
          <w:rFonts w:ascii="Arial" w:hAnsi="Arial" w:cs="Arial"/>
        </w:rPr>
        <w:t>Preces atpakaļnosūtīšanas izmaksas netiek atmaksātas un tās sedz pircējs.</w:t>
      </w:r>
    </w:p>
    <w:p w14:paraId="1220FDEA" w14:textId="2BA35042" w:rsidR="002B54AB" w:rsidRDefault="002B54AB" w:rsidP="002B54AB">
      <w:pPr>
        <w:pStyle w:val="Style"/>
        <w:numPr>
          <w:ilvl w:val="0"/>
          <w:numId w:val="1"/>
        </w:numPr>
        <w:spacing w:after="120" w:line="360" w:lineRule="auto"/>
        <w:ind w:left="0" w:right="96" w:firstLine="0"/>
        <w:textAlignment w:val="baseline"/>
        <w:rPr>
          <w:rFonts w:ascii="Arial" w:hAnsi="Arial" w:cs="Arial"/>
        </w:rPr>
      </w:pPr>
      <w:r w:rsidRPr="002B54AB">
        <w:rPr>
          <w:rFonts w:ascii="Arial" w:hAnsi="Arial" w:cs="Arial"/>
        </w:rPr>
        <w:t xml:space="preserve">Atteikuma tiesības nevar izmantot šādos gadījumos: a) </w:t>
      </w:r>
      <w:r>
        <w:rPr>
          <w:rFonts w:ascii="Arial" w:hAnsi="Arial" w:cs="Arial"/>
        </w:rPr>
        <w:t>prece</w:t>
      </w:r>
      <w:r w:rsidRPr="002B54AB">
        <w:rPr>
          <w:rFonts w:ascii="Arial" w:hAnsi="Arial" w:cs="Arial"/>
        </w:rPr>
        <w:t xml:space="preserve"> izgatavota pēc Pircēja norādījumiem </w:t>
      </w:r>
      <w:r>
        <w:rPr>
          <w:rFonts w:ascii="Arial" w:hAnsi="Arial" w:cs="Arial"/>
        </w:rPr>
        <w:t>un p</w:t>
      </w:r>
      <w:r w:rsidRPr="002B54AB">
        <w:rPr>
          <w:rFonts w:ascii="Arial" w:hAnsi="Arial" w:cs="Arial"/>
        </w:rPr>
        <w:t xml:space="preserve">ersonalizēta </w:t>
      </w:r>
      <w:r>
        <w:rPr>
          <w:rFonts w:ascii="Arial" w:hAnsi="Arial" w:cs="Arial"/>
        </w:rPr>
        <w:t xml:space="preserve">(ar iniciāļiem, monogrammu vai vārdu/frāzi) </w:t>
      </w:r>
      <w:r w:rsidRPr="002B54AB">
        <w:rPr>
          <w:rFonts w:ascii="Arial" w:hAnsi="Arial" w:cs="Arial"/>
        </w:rPr>
        <w:t>vai ir izgatavota pēc individuāla pasūtījuma</w:t>
      </w:r>
      <w:r>
        <w:rPr>
          <w:rFonts w:ascii="Arial" w:hAnsi="Arial" w:cs="Arial"/>
        </w:rPr>
        <w:t xml:space="preserve">; </w:t>
      </w:r>
      <w:r w:rsidRPr="002B54AB">
        <w:rPr>
          <w:rFonts w:ascii="Arial" w:hAnsi="Arial" w:cs="Arial"/>
        </w:rPr>
        <w:t>b) pre</w:t>
      </w:r>
      <w:r>
        <w:rPr>
          <w:rFonts w:ascii="Arial" w:hAnsi="Arial" w:cs="Arial"/>
        </w:rPr>
        <w:t>ce</w:t>
      </w:r>
      <w:r w:rsidRPr="002B54AB">
        <w:rPr>
          <w:rFonts w:ascii="Arial" w:hAnsi="Arial" w:cs="Arial"/>
        </w:rPr>
        <w:t xml:space="preserve"> ir </w:t>
      </w:r>
      <w:r>
        <w:rPr>
          <w:rFonts w:ascii="Arial" w:hAnsi="Arial" w:cs="Arial"/>
        </w:rPr>
        <w:t>tikusi</w:t>
      </w:r>
      <w:r w:rsidRPr="002B54AB">
        <w:rPr>
          <w:rFonts w:ascii="Arial" w:hAnsi="Arial" w:cs="Arial"/>
        </w:rPr>
        <w:t xml:space="preserve"> izmantota citos nolūkos nevis tāpēc, lai konstatētu pre</w:t>
      </w:r>
      <w:r>
        <w:rPr>
          <w:rFonts w:ascii="Arial" w:hAnsi="Arial" w:cs="Arial"/>
        </w:rPr>
        <w:t>ces</w:t>
      </w:r>
      <w:r w:rsidRPr="002B54AB">
        <w:rPr>
          <w:rFonts w:ascii="Arial" w:hAnsi="Arial" w:cs="Arial"/>
        </w:rPr>
        <w:t xml:space="preserve"> veidu, īpašības un </w:t>
      </w:r>
      <w:r>
        <w:rPr>
          <w:rFonts w:ascii="Arial" w:hAnsi="Arial" w:cs="Arial"/>
        </w:rPr>
        <w:t>atbilstību preces izskatam un aprakstam katalogā</w:t>
      </w:r>
      <w:r w:rsidRPr="002B54AB">
        <w:rPr>
          <w:rFonts w:ascii="Arial" w:hAnsi="Arial" w:cs="Arial"/>
        </w:rPr>
        <w:t>.</w:t>
      </w:r>
    </w:p>
    <w:p w14:paraId="4B0CD2AA" w14:textId="334AC0C7" w:rsidR="002B54AB" w:rsidRDefault="002B54AB" w:rsidP="002B54AB">
      <w:pPr>
        <w:pStyle w:val="Style"/>
        <w:numPr>
          <w:ilvl w:val="0"/>
          <w:numId w:val="1"/>
        </w:numPr>
        <w:spacing w:after="120" w:line="360" w:lineRule="auto"/>
        <w:ind w:left="0" w:right="96" w:firstLine="0"/>
        <w:textAlignment w:val="baseline"/>
        <w:rPr>
          <w:rFonts w:ascii="Arial" w:hAnsi="Arial" w:cs="Arial"/>
        </w:rPr>
      </w:pPr>
      <w:r w:rsidRPr="002B54AB">
        <w:rPr>
          <w:rFonts w:ascii="Arial" w:hAnsi="Arial" w:cs="Arial"/>
        </w:rPr>
        <w:t>Precei ir jābūt atgrieztai oriģinālā iepakojumā un pircējam jānodrošina atbilstošs iepakojums drošai preces transportēšanai atpakaļ pārdevējam.</w:t>
      </w:r>
    </w:p>
    <w:p w14:paraId="6DCCD79C" w14:textId="77777777" w:rsidR="002B54AB" w:rsidRDefault="002B54AB" w:rsidP="002B54AB">
      <w:pPr>
        <w:pStyle w:val="Style"/>
        <w:spacing w:after="120" w:line="360" w:lineRule="auto"/>
        <w:ind w:right="96"/>
        <w:textAlignment w:val="baseline"/>
        <w:rPr>
          <w:rFonts w:ascii="Arial" w:hAnsi="Arial" w:cs="Arial"/>
        </w:rPr>
      </w:pPr>
    </w:p>
    <w:p w14:paraId="62022311" w14:textId="10BAEAC2" w:rsidR="002B54AB" w:rsidRDefault="002B54AB" w:rsidP="002B54AB">
      <w:pPr>
        <w:pStyle w:val="Style"/>
        <w:spacing w:after="120" w:line="360" w:lineRule="auto"/>
        <w:ind w:right="96"/>
        <w:textAlignment w:val="baseline"/>
        <w:rPr>
          <w:rFonts w:ascii="Arial" w:hAnsi="Arial" w:cs="Arial"/>
        </w:rPr>
      </w:pPr>
      <w:r w:rsidRPr="002B54AB">
        <w:rPr>
          <w:rFonts w:ascii="Arial" w:hAnsi="Arial" w:cs="Arial"/>
        </w:rPr>
        <w:t>Paraksts</w:t>
      </w:r>
    </w:p>
    <w:p w14:paraId="5D95D0E4" w14:textId="77777777" w:rsidR="002B54AB" w:rsidRDefault="002B54AB" w:rsidP="002B54AB">
      <w:pPr>
        <w:pStyle w:val="Style"/>
        <w:spacing w:after="120" w:line="360" w:lineRule="auto"/>
        <w:ind w:right="96"/>
        <w:textAlignment w:val="baseline"/>
        <w:rPr>
          <w:rFonts w:ascii="Arial" w:hAnsi="Arial" w:cs="Arial"/>
        </w:rPr>
      </w:pPr>
    </w:p>
    <w:p w14:paraId="3A438ABE" w14:textId="577BA048" w:rsidR="002C4332" w:rsidRPr="002B54AB" w:rsidRDefault="002B54AB" w:rsidP="002B54AB">
      <w:pPr>
        <w:pStyle w:val="Style"/>
        <w:spacing w:after="120" w:line="360" w:lineRule="auto"/>
        <w:ind w:right="96"/>
        <w:textAlignment w:val="baseline"/>
        <w:rPr>
          <w:rFonts w:ascii="Arial" w:hAnsi="Arial" w:cs="Arial"/>
        </w:rPr>
      </w:pPr>
      <w:r w:rsidRPr="002B54AB">
        <w:rPr>
          <w:rFonts w:ascii="Arial" w:hAnsi="Arial" w:cs="Arial"/>
        </w:rPr>
        <w:t xml:space="preserve">Datums </w:t>
      </w:r>
    </w:p>
    <w:sectPr w:rsidR="002C4332" w:rsidRPr="002B54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25282"/>
    <w:multiLevelType w:val="hybridMultilevel"/>
    <w:tmpl w:val="109C8DA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332"/>
    <w:rsid w:val="002B54AB"/>
    <w:rsid w:val="002C4332"/>
    <w:rsid w:val="00493A35"/>
    <w:rsid w:val="00B24AEB"/>
    <w:rsid w:val="00BF75D3"/>
    <w:rsid w:val="00E813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E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332"/>
    <w:pPr>
      <w:spacing w:after="0" w:line="240" w:lineRule="auto"/>
    </w:pPr>
    <w:rPr>
      <w:rFonts w:eastAsiaTheme="minorEastAsia"/>
      <w:lang w:val="lv"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2C4332"/>
    <w:pPr>
      <w:widowControl w:val="0"/>
      <w:autoSpaceDE w:val="0"/>
      <w:autoSpaceDN w:val="0"/>
      <w:adjustRightInd w:val="0"/>
      <w:spacing w:after="0" w:line="240" w:lineRule="auto"/>
    </w:pPr>
    <w:rPr>
      <w:rFonts w:ascii="Times New Roman" w:eastAsiaTheme="minorEastAsia" w:hAnsi="Times New Roman" w:cs="Times New Roman"/>
      <w:sz w:val="24"/>
      <w:szCs w:val="24"/>
      <w:lang w:val="lv" w:eastAsia="zh-CN"/>
    </w:rPr>
  </w:style>
  <w:style w:type="table" w:styleId="TableGrid">
    <w:name w:val="Table Grid"/>
    <w:basedOn w:val="TableNormal"/>
    <w:uiPriority w:val="39"/>
    <w:rsid w:val="00B24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54AB"/>
    <w:rPr>
      <w:color w:val="0563C1" w:themeColor="hyperlink"/>
      <w:u w:val="single"/>
    </w:rPr>
  </w:style>
  <w:style w:type="character" w:customStyle="1" w:styleId="UnresolvedMention">
    <w:name w:val="Unresolved Mention"/>
    <w:basedOn w:val="DefaultParagraphFont"/>
    <w:uiPriority w:val="99"/>
    <w:semiHidden/>
    <w:unhideWhenUsed/>
    <w:rsid w:val="002B54AB"/>
    <w:rPr>
      <w:color w:val="605E5C"/>
      <w:shd w:val="clear" w:color="auto" w:fill="E1DFDD"/>
    </w:rPr>
  </w:style>
  <w:style w:type="paragraph" w:styleId="BalloonText">
    <w:name w:val="Balloon Text"/>
    <w:basedOn w:val="Normal"/>
    <w:link w:val="BalloonTextChar"/>
    <w:uiPriority w:val="99"/>
    <w:semiHidden/>
    <w:unhideWhenUsed/>
    <w:rsid w:val="00E81385"/>
    <w:rPr>
      <w:rFonts w:ascii="Tahoma" w:hAnsi="Tahoma" w:cs="Tahoma"/>
      <w:sz w:val="16"/>
      <w:szCs w:val="16"/>
    </w:rPr>
  </w:style>
  <w:style w:type="character" w:customStyle="1" w:styleId="BalloonTextChar">
    <w:name w:val="Balloon Text Char"/>
    <w:basedOn w:val="DefaultParagraphFont"/>
    <w:link w:val="BalloonText"/>
    <w:uiPriority w:val="99"/>
    <w:semiHidden/>
    <w:rsid w:val="00E81385"/>
    <w:rPr>
      <w:rFonts w:ascii="Tahoma" w:eastAsiaTheme="minorEastAsia" w:hAnsi="Tahoma" w:cs="Tahoma"/>
      <w:sz w:val="16"/>
      <w:szCs w:val="16"/>
      <w:lang w:val="lv"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332"/>
    <w:pPr>
      <w:spacing w:after="0" w:line="240" w:lineRule="auto"/>
    </w:pPr>
    <w:rPr>
      <w:rFonts w:eastAsiaTheme="minorEastAsia"/>
      <w:lang w:val="lv"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2C4332"/>
    <w:pPr>
      <w:widowControl w:val="0"/>
      <w:autoSpaceDE w:val="0"/>
      <w:autoSpaceDN w:val="0"/>
      <w:adjustRightInd w:val="0"/>
      <w:spacing w:after="0" w:line="240" w:lineRule="auto"/>
    </w:pPr>
    <w:rPr>
      <w:rFonts w:ascii="Times New Roman" w:eastAsiaTheme="minorEastAsia" w:hAnsi="Times New Roman" w:cs="Times New Roman"/>
      <w:sz w:val="24"/>
      <w:szCs w:val="24"/>
      <w:lang w:val="lv" w:eastAsia="zh-CN"/>
    </w:rPr>
  </w:style>
  <w:style w:type="table" w:styleId="TableGrid">
    <w:name w:val="Table Grid"/>
    <w:basedOn w:val="TableNormal"/>
    <w:uiPriority w:val="39"/>
    <w:rsid w:val="00B24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54AB"/>
    <w:rPr>
      <w:color w:val="0563C1" w:themeColor="hyperlink"/>
      <w:u w:val="single"/>
    </w:rPr>
  </w:style>
  <w:style w:type="character" w:customStyle="1" w:styleId="UnresolvedMention">
    <w:name w:val="Unresolved Mention"/>
    <w:basedOn w:val="DefaultParagraphFont"/>
    <w:uiPriority w:val="99"/>
    <w:semiHidden/>
    <w:unhideWhenUsed/>
    <w:rsid w:val="002B54AB"/>
    <w:rPr>
      <w:color w:val="605E5C"/>
      <w:shd w:val="clear" w:color="auto" w:fill="E1DFDD"/>
    </w:rPr>
  </w:style>
  <w:style w:type="paragraph" w:styleId="BalloonText">
    <w:name w:val="Balloon Text"/>
    <w:basedOn w:val="Normal"/>
    <w:link w:val="BalloonTextChar"/>
    <w:uiPriority w:val="99"/>
    <w:semiHidden/>
    <w:unhideWhenUsed/>
    <w:rsid w:val="00E81385"/>
    <w:rPr>
      <w:rFonts w:ascii="Tahoma" w:hAnsi="Tahoma" w:cs="Tahoma"/>
      <w:sz w:val="16"/>
      <w:szCs w:val="16"/>
    </w:rPr>
  </w:style>
  <w:style w:type="character" w:customStyle="1" w:styleId="BalloonTextChar">
    <w:name w:val="Balloon Text Char"/>
    <w:basedOn w:val="DefaultParagraphFont"/>
    <w:link w:val="BalloonText"/>
    <w:uiPriority w:val="99"/>
    <w:semiHidden/>
    <w:rsid w:val="00E81385"/>
    <w:rPr>
      <w:rFonts w:ascii="Tahoma" w:eastAsiaTheme="minorEastAsia" w:hAnsi="Tahoma" w:cs="Tahoma"/>
      <w:sz w:val="16"/>
      <w:szCs w:val="16"/>
      <w:lang w:val="lv"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tsowood.lv" TargetMode="External"/><Relationship Id="rId3" Type="http://schemas.microsoft.com/office/2007/relationships/stylesWithEffects" Target="stylesWithEffects.xml"/><Relationship Id="rId7" Type="http://schemas.openxmlformats.org/officeDocument/2006/relationships/hyperlink" Target="https://likumi.lv/ta/id/266462-noteikumi-par-distances-ligum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artsowoo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1464</Words>
  <Characters>836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Dzintars Krumins</dc:creator>
  <cp:lastModifiedBy>Valdis Kanderats</cp:lastModifiedBy>
  <cp:revision>2</cp:revision>
  <dcterms:created xsi:type="dcterms:W3CDTF">2021-11-08T08:58:00Z</dcterms:created>
  <dcterms:modified xsi:type="dcterms:W3CDTF">2021-11-08T08:58:00Z</dcterms:modified>
</cp:coreProperties>
</file>